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C9" w:rsidRPr="00151DC9" w:rsidRDefault="00151DC9" w:rsidP="00151DC9">
      <w:pPr>
        <w:widowControl/>
        <w:jc w:val="left"/>
        <w:rPr>
          <w:rFonts w:ascii="宋体" w:eastAsia="宋体" w:hAnsi="宋体" w:cs="仿宋_GB2312"/>
          <w:sz w:val="32"/>
          <w:szCs w:val="32"/>
        </w:rPr>
      </w:pPr>
      <w:r w:rsidRPr="00151DC9">
        <w:rPr>
          <w:rFonts w:ascii="宋体" w:eastAsia="宋体" w:hAnsi="宋体" w:cs="仿宋_GB2312" w:hint="eastAsia"/>
          <w:sz w:val="32"/>
          <w:szCs w:val="32"/>
        </w:rPr>
        <w:t>附件</w:t>
      </w:r>
    </w:p>
    <w:p w:rsidR="00B35192" w:rsidRPr="00247DD8" w:rsidRDefault="005D5981" w:rsidP="00247DD8">
      <w:pPr>
        <w:widowControl/>
        <w:jc w:val="center"/>
        <w:rPr>
          <w:rFonts w:ascii="宋体" w:eastAsia="宋体" w:hAnsi="宋体" w:cs="仿宋_GB2312"/>
          <w:b/>
          <w:sz w:val="44"/>
          <w:szCs w:val="44"/>
        </w:rPr>
      </w:pPr>
      <w:r w:rsidRPr="00247DD8">
        <w:rPr>
          <w:rFonts w:ascii="宋体" w:eastAsia="宋体" w:hAnsi="宋体" w:cs="仿宋_GB2312" w:hint="eastAsia"/>
          <w:b/>
          <w:sz w:val="44"/>
          <w:szCs w:val="44"/>
        </w:rPr>
        <w:t>中国科学院大学2021届优秀本科毕业论文及指导教师名单</w:t>
      </w:r>
    </w:p>
    <w:tbl>
      <w:tblPr>
        <w:tblW w:w="13973" w:type="dxa"/>
        <w:tblInd w:w="113" w:type="dxa"/>
        <w:tblLook w:val="04A0" w:firstRow="1" w:lastRow="0" w:firstColumn="1" w:lastColumn="0" w:noHBand="0" w:noVBand="1"/>
      </w:tblPr>
      <w:tblGrid>
        <w:gridCol w:w="984"/>
        <w:gridCol w:w="1791"/>
        <w:gridCol w:w="4308"/>
        <w:gridCol w:w="1503"/>
        <w:gridCol w:w="1134"/>
        <w:gridCol w:w="1418"/>
        <w:gridCol w:w="2835"/>
      </w:tblGrid>
      <w:tr w:rsidR="00B35192" w:rsidRPr="00E62298" w:rsidTr="00247DD8">
        <w:trPr>
          <w:trHeight w:val="5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学生姓名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736378" w:rsidP="00E6229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  </w:t>
            </w:r>
            <w:r w:rsidRPr="00E62298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毕业论文（</w:t>
            </w:r>
            <w:r w:rsidR="00736378" w:rsidRPr="00E62298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设</w:t>
            </w:r>
            <w:r w:rsidR="00736378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  </w:t>
            </w:r>
            <w:r w:rsidR="00736378" w:rsidRPr="00E62298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计</w:t>
            </w:r>
            <w:r w:rsidRPr="00E62298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）</w:t>
            </w:r>
            <w:r w:rsidR="00736378" w:rsidRPr="00E62298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题</w:t>
            </w:r>
            <w:r w:rsidR="00736378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  </w:t>
            </w:r>
            <w:r w:rsidR="00736378" w:rsidRPr="00E62298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目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736378" w:rsidP="00E6229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专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  </w:t>
            </w:r>
            <w:r w:rsidRPr="00E62298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导师姓名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736378" w:rsidP="00E6229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职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  </w:t>
            </w:r>
            <w:r w:rsidRPr="00E62298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导师单位</w:t>
            </w:r>
          </w:p>
        </w:tc>
      </w:tr>
      <w:tr w:rsidR="00B35192" w:rsidRPr="00E62298" w:rsidTr="00247DD8">
        <w:trPr>
          <w:trHeight w:val="584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杜</w:t>
            </w:r>
            <w:proofErr w:type="gramStart"/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汩鑫</w:t>
            </w:r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2017K8009906006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利用内点法计算最优传输问题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戴</w:t>
            </w:r>
            <w:proofErr w:type="gramStart"/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彧</w:t>
            </w:r>
            <w:proofErr w:type="gramEnd"/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研究员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中科院数学与系统科学研究院</w:t>
            </w:r>
          </w:p>
        </w:tc>
      </w:tr>
      <w:tr w:rsidR="00B35192" w:rsidRPr="00E62298" w:rsidTr="00247DD8">
        <w:trPr>
          <w:trHeight w:val="584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韩菲雨</w:t>
            </w:r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2017K8009906030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子空间技巧在贝叶斯优化中的应用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73637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歆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研究员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中科院数学与系统科学研究院</w:t>
            </w:r>
          </w:p>
        </w:tc>
      </w:tr>
      <w:tr w:rsidR="00B35192" w:rsidRPr="00E62298" w:rsidTr="00247DD8">
        <w:trPr>
          <w:trHeight w:val="77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刘文奡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2017K8009906005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从几何群论角度出发的非正曲率群分类研究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73637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苏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副研究员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中科院数学与系统科学研究院</w:t>
            </w:r>
          </w:p>
        </w:tc>
      </w:tr>
      <w:tr w:rsidR="00B35192" w:rsidRPr="00E62298" w:rsidTr="00247DD8">
        <w:trPr>
          <w:trHeight w:val="584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倪雨嫣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2017K8009908021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信息瓶颈方法的研究与改进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马志明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研究员，</w:t>
            </w:r>
            <w:r w:rsidR="00736378"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院</w:t>
            </w:r>
            <w:r w:rsidR="0073637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="00736378"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中科院数学与系统科学研究院</w:t>
            </w:r>
          </w:p>
        </w:tc>
      </w:tr>
      <w:tr w:rsidR="00B35192" w:rsidRPr="00E62298" w:rsidTr="00247DD8">
        <w:trPr>
          <w:trHeight w:val="716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邵瑞杰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2017K8009906033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关于2-D </w:t>
            </w:r>
            <w:proofErr w:type="spellStart"/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Boussinesq</w:t>
            </w:r>
            <w:proofErr w:type="spellEnd"/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方程的奇点研究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73637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研究员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中科院数学与系统科学研究院</w:t>
            </w:r>
          </w:p>
        </w:tc>
      </w:tr>
      <w:tr w:rsidR="00B35192" w:rsidRPr="00E62298" w:rsidTr="00247DD8">
        <w:trPr>
          <w:trHeight w:val="584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陈泽文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2016K8009929055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6A5EB7" w:rsidRDefault="00E62298" w:rsidP="00E62298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Cs w:val="21"/>
              </w:rPr>
            </w:pPr>
            <w:proofErr w:type="spellStart"/>
            <w:r w:rsidRPr="006A5EB7">
              <w:rPr>
                <w:rFonts w:asciiTheme="majorHAnsi" w:hAnsiTheme="majorHAnsi" w:cs="宋体"/>
                <w:color w:val="000000"/>
                <w:kern w:val="0"/>
                <w:szCs w:val="21"/>
              </w:rPr>
              <w:t>LHCb</w:t>
            </w:r>
            <w:proofErr w:type="spellEnd"/>
            <w:r w:rsidRPr="006A5EB7">
              <w:rPr>
                <w:rFonts w:asciiTheme="majorHAnsi" w:hAnsiTheme="majorHAnsi" w:cs="宋体"/>
                <w:color w:val="000000"/>
                <w:kern w:val="0"/>
                <w:szCs w:val="21"/>
              </w:rPr>
              <w:t>实验上</w:t>
            </w:r>
            <w:r w:rsidRPr="006A5EB7">
              <w:rPr>
                <w:rFonts w:asciiTheme="majorHAnsi" w:hAnsiTheme="majorHAnsi" w:cs="宋体"/>
                <w:color w:val="000000"/>
                <w:kern w:val="0"/>
                <w:szCs w:val="21"/>
              </w:rPr>
              <w:t>Λb0→</w:t>
            </w:r>
            <w:r w:rsidR="006A5EB7" w:rsidRPr="006A5EB7">
              <w:rPr>
                <w:rFonts w:asciiTheme="majorHAnsi" w:hAnsiTheme="majorHAnsi" w:cs="宋体"/>
                <w:color w:val="000000"/>
                <w:kern w:val="0"/>
                <w:szCs w:val="21"/>
              </w:rPr>
              <w:t>pπ-Ks0</w:t>
            </w:r>
            <w:r w:rsidRPr="006A5EB7">
              <w:rPr>
                <w:rFonts w:asciiTheme="majorHAnsi" w:hAnsiTheme="majorHAnsi" w:cs="宋体"/>
                <w:color w:val="000000"/>
                <w:kern w:val="0"/>
                <w:szCs w:val="21"/>
              </w:rPr>
              <w:t>衰变中</w:t>
            </w:r>
            <w:r w:rsidRPr="006A5EB7">
              <w:rPr>
                <w:rFonts w:asciiTheme="majorHAnsi" w:hAnsiTheme="majorHAnsi" w:cs="宋体"/>
                <w:color w:val="000000"/>
                <w:kern w:val="0"/>
                <w:szCs w:val="21"/>
              </w:rPr>
              <w:t>CP</w:t>
            </w:r>
            <w:r w:rsidRPr="006A5EB7">
              <w:rPr>
                <w:rFonts w:asciiTheme="majorHAnsi" w:hAnsiTheme="majorHAnsi" w:cs="宋体"/>
                <w:color w:val="000000"/>
                <w:kern w:val="0"/>
                <w:szCs w:val="21"/>
              </w:rPr>
              <w:t>破缺的测量研究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钱文斌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CB3DFA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中国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科学院大学</w:t>
            </w:r>
            <w:r w:rsidR="00E62298" w:rsidRPr="00E62298">
              <w:rPr>
                <w:rFonts w:asciiTheme="minorEastAsia" w:hAnsiTheme="minorEastAsia" w:cs="宋体" w:hint="eastAsia"/>
                <w:kern w:val="0"/>
                <w:szCs w:val="21"/>
              </w:rPr>
              <w:t>物理科学学院</w:t>
            </w:r>
          </w:p>
        </w:tc>
      </w:tr>
      <w:tr w:rsidR="00B35192" w:rsidRPr="00E62298" w:rsidTr="00247DD8">
        <w:trPr>
          <w:trHeight w:val="584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苏晨光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2017K8009907005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中微子-原子核相干弹性散射截面测量精度估计及快中子</w:t>
            </w:r>
            <w:r w:rsidR="00B86BC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-</w:t>
            </w: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光子波形鉴别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郑阳恒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73637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教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CB3DFA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B3DFA">
              <w:rPr>
                <w:rFonts w:asciiTheme="minorEastAsia" w:hAnsiTheme="minorEastAsia" w:cs="宋体" w:hint="eastAsia"/>
                <w:kern w:val="0"/>
                <w:szCs w:val="21"/>
              </w:rPr>
              <w:t>中国科学院大学</w:t>
            </w:r>
            <w:r w:rsidR="00E62298" w:rsidRPr="00E62298">
              <w:rPr>
                <w:rFonts w:asciiTheme="minorEastAsia" w:hAnsiTheme="minorEastAsia" w:cs="宋体" w:hint="eastAsia"/>
                <w:kern w:val="0"/>
                <w:szCs w:val="21"/>
              </w:rPr>
              <w:t>物理科学学院</w:t>
            </w:r>
          </w:p>
        </w:tc>
      </w:tr>
      <w:tr w:rsidR="00B35192" w:rsidRPr="00E62298" w:rsidTr="00247DD8">
        <w:trPr>
          <w:trHeight w:val="584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肖洪钦</w:t>
            </w:r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2017K8009907020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具备时间分辨本领的角分辨光电子能谱系统的设计与搭建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73637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丁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研究员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CB3DFA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B3DFA">
              <w:rPr>
                <w:rFonts w:asciiTheme="minorEastAsia" w:hAnsiTheme="minorEastAsia" w:cs="宋体" w:hint="eastAsia"/>
                <w:kern w:val="0"/>
                <w:szCs w:val="21"/>
              </w:rPr>
              <w:t>中国科学院物理研究所</w:t>
            </w:r>
          </w:p>
        </w:tc>
      </w:tr>
      <w:tr w:rsidR="00B35192" w:rsidRPr="00E62298" w:rsidTr="00247DD8">
        <w:trPr>
          <w:cantSplit/>
          <w:trHeight w:val="58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徐泽鲲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2017K8009907040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激光聚变等</w:t>
            </w:r>
            <w:proofErr w:type="gramStart"/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容快点火</w:t>
            </w:r>
            <w:proofErr w:type="gramEnd"/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模型中的燃烧波传播稳定性研究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物理学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99099B" w:rsidRDefault="0073637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099B">
              <w:rPr>
                <w:rFonts w:asciiTheme="minorEastAsia" w:hAnsiTheme="minorEastAsia" w:cs="宋体" w:hint="eastAsia"/>
                <w:kern w:val="0"/>
                <w:szCs w:val="21"/>
              </w:rPr>
              <w:t>张  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99099B" w:rsidRDefault="0073637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099B">
              <w:rPr>
                <w:rFonts w:asciiTheme="minorEastAsia" w:hAnsiTheme="minorEastAsia" w:cs="宋体" w:hint="eastAsia"/>
                <w:kern w:val="0"/>
                <w:szCs w:val="21"/>
              </w:rPr>
              <w:t>院  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CB3DFA" w:rsidP="0099099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B3DFA">
              <w:rPr>
                <w:rFonts w:asciiTheme="minorEastAsia" w:hAnsiTheme="minorEastAsia" w:cs="宋体" w:hint="eastAsia"/>
                <w:kern w:val="0"/>
                <w:szCs w:val="21"/>
              </w:rPr>
              <w:t>中国科学院</w:t>
            </w:r>
            <w:r w:rsidR="0099099B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</w:tr>
      <w:tr w:rsidR="00B35192" w:rsidRPr="00E62298" w:rsidTr="00247DD8">
        <w:trPr>
          <w:cantSplit/>
          <w:trHeight w:val="58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叶子豪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2017K8009908045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99099B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099B">
              <w:rPr>
                <w:rFonts w:asciiTheme="minorEastAsia" w:hAnsiTheme="minorEastAsia" w:cs="宋体"/>
                <w:kern w:val="0"/>
                <w:szCs w:val="21"/>
              </w:rPr>
              <w:t>Ag@CeO2</w:t>
            </w:r>
            <w:r w:rsidR="00E62298" w:rsidRPr="00E62298">
              <w:rPr>
                <w:rFonts w:asciiTheme="minorEastAsia" w:hAnsiTheme="minorEastAsia" w:cs="宋体" w:hint="eastAsia"/>
                <w:kern w:val="0"/>
                <w:szCs w:val="21"/>
              </w:rPr>
              <w:t>核壳结构等</w:t>
            </w:r>
            <w:proofErr w:type="gramStart"/>
            <w:r w:rsidR="00E62298" w:rsidRPr="00E62298">
              <w:rPr>
                <w:rFonts w:asciiTheme="minorEastAsia" w:hAnsiTheme="minorEastAsia" w:cs="宋体" w:hint="eastAsia"/>
                <w:kern w:val="0"/>
                <w:szCs w:val="21"/>
              </w:rPr>
              <w:t>离激元光催化剂</w:t>
            </w:r>
            <w:proofErr w:type="gramEnd"/>
            <w:r w:rsidR="00E62298" w:rsidRPr="00E62298">
              <w:rPr>
                <w:rFonts w:asciiTheme="minorEastAsia" w:hAnsiTheme="minorEastAsia" w:cs="宋体" w:hint="eastAsia"/>
                <w:kern w:val="0"/>
                <w:szCs w:val="21"/>
              </w:rPr>
              <w:t>的可控合成及其在光催化分解水中的应用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物理学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王文龙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研究员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CB3DFA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B3DFA">
              <w:rPr>
                <w:rFonts w:asciiTheme="minorEastAsia" w:hAnsiTheme="minorEastAsia" w:cs="宋体" w:hint="eastAsia"/>
                <w:kern w:val="0"/>
                <w:szCs w:val="21"/>
              </w:rPr>
              <w:t>中国科学院物理研究所</w:t>
            </w:r>
          </w:p>
        </w:tc>
      </w:tr>
      <w:tr w:rsidR="00B35192" w:rsidRPr="00E62298" w:rsidTr="0099099B">
        <w:trPr>
          <w:cantSplit/>
          <w:trHeight w:val="42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高一卉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2017K8009908047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初探</w:t>
            </w:r>
            <w:proofErr w:type="gramStart"/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顺铂结合</w:t>
            </w:r>
            <w:proofErr w:type="gramEnd"/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线粒体DNA的分子机制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73637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化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汪福意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研究员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99099B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中国科学院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化学研究所</w:t>
            </w:r>
          </w:p>
        </w:tc>
      </w:tr>
      <w:tr w:rsidR="00B35192" w:rsidRPr="00E62298" w:rsidTr="0099099B">
        <w:trPr>
          <w:cantSplit/>
          <w:trHeight w:val="42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蓝钟锐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2017K8009908049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芴</w:t>
            </w:r>
            <w:proofErr w:type="gramEnd"/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桥联有机</w:t>
            </w:r>
            <w:proofErr w:type="gramStart"/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胺</w:t>
            </w:r>
            <w:proofErr w:type="gramEnd"/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空穴传输材料的制备与性能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73637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化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钟羽武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研究员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99099B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中国科学院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化学研究所</w:t>
            </w:r>
          </w:p>
        </w:tc>
      </w:tr>
      <w:tr w:rsidR="00B35192" w:rsidRPr="00E62298" w:rsidTr="0099099B">
        <w:trPr>
          <w:cantSplit/>
          <w:trHeight w:val="42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73637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刘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哲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2017K8009908040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基于</w:t>
            </w:r>
            <w:proofErr w:type="gramStart"/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喹</w:t>
            </w:r>
            <w:proofErr w:type="gramEnd"/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喔</w:t>
            </w:r>
            <w:proofErr w:type="gramStart"/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啉</w:t>
            </w:r>
            <w:proofErr w:type="gramEnd"/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类聚合物给体的高效有机太阳能电池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73637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化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李永舫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研究员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99099B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中国科学院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化学研究所</w:t>
            </w:r>
          </w:p>
        </w:tc>
      </w:tr>
      <w:tr w:rsidR="00B35192" w:rsidRPr="00E62298" w:rsidTr="00247DD8">
        <w:trPr>
          <w:cantSplit/>
          <w:trHeight w:val="49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苏天晗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2017K8009915004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哺乳动物发育过程中重复基因对的表达差异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73637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研究员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中国科学院动物研究所</w:t>
            </w:r>
          </w:p>
        </w:tc>
      </w:tr>
      <w:tr w:rsidR="00B35192" w:rsidRPr="00E62298" w:rsidTr="00247DD8">
        <w:trPr>
          <w:cantSplit/>
          <w:trHeight w:val="49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73637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柯</w:t>
            </w:r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2017K8009915052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脂肪酸荧光探针研究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王江云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研究员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中国科学院生物物理研究所</w:t>
            </w:r>
          </w:p>
        </w:tc>
      </w:tr>
      <w:tr w:rsidR="00B35192" w:rsidRPr="00E62298" w:rsidTr="00247DD8">
        <w:trPr>
          <w:cantSplit/>
          <w:trHeight w:val="49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73637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余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2017K8009906003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黑种草属植物花瓣横向色素条带的形成过程和计算机模拟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孔宏智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研究员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中国科学院植物研究所</w:t>
            </w:r>
          </w:p>
        </w:tc>
      </w:tr>
      <w:tr w:rsidR="00B35192" w:rsidRPr="00E62298" w:rsidTr="00247DD8">
        <w:trPr>
          <w:cantSplit/>
          <w:trHeight w:val="626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陈思晗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2017K8009937004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MOFs负载金属纳米粒子用于选择性催化炔烃半加氢反应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唐智勇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研究员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国家纳米科学中心</w:t>
            </w:r>
          </w:p>
        </w:tc>
      </w:tr>
      <w:tr w:rsidR="00B35192" w:rsidRPr="00E62298" w:rsidTr="00247DD8">
        <w:trPr>
          <w:cantSplit/>
          <w:trHeight w:val="584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佟雨桐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2017K8009922017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高电压钴酸锂正极材料的结构调控与性能优化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刘向峰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961EB9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教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961EB9" w:rsidP="00961EB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中国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科学院大学</w:t>
            </w:r>
            <w:r w:rsidR="00E62298" w:rsidRPr="00E62298">
              <w:rPr>
                <w:rFonts w:asciiTheme="minorEastAsia" w:hAnsiTheme="minorEastAsia" w:cs="宋体" w:hint="eastAsia"/>
                <w:kern w:val="0"/>
                <w:szCs w:val="21"/>
              </w:rPr>
              <w:t>材料科学与光电技术学院</w:t>
            </w:r>
          </w:p>
        </w:tc>
      </w:tr>
      <w:tr w:rsidR="00B35192" w:rsidRPr="00E62298" w:rsidTr="00247DD8">
        <w:trPr>
          <w:cantSplit/>
          <w:trHeight w:val="424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298" w:rsidRPr="00E62298" w:rsidRDefault="0073637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付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娆</w:t>
            </w:r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2017K8009929001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面向机器人强化学习的评价方法与高效数据集构造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陈熙霖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研究员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中国科学院计算技术研究所</w:t>
            </w:r>
          </w:p>
        </w:tc>
      </w:tr>
      <w:tr w:rsidR="00B35192" w:rsidRPr="00E62298" w:rsidTr="00247DD8">
        <w:trPr>
          <w:cantSplit/>
          <w:trHeight w:val="42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郭泓锐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2017K8009908036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函数指令集计算机FISC-1的设计与实现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徐志伟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研究员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中国科学院计算技术研究所</w:t>
            </w:r>
          </w:p>
        </w:tc>
      </w:tr>
      <w:tr w:rsidR="00B35192" w:rsidRPr="00E62298" w:rsidTr="00247DD8">
        <w:trPr>
          <w:trHeight w:val="42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李昊宸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2017K8009929044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基于尺度融合的场景文本检测方法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陈云霁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研究员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中国科学院计算技术研究所</w:t>
            </w:r>
          </w:p>
        </w:tc>
      </w:tr>
      <w:tr w:rsidR="00B35192" w:rsidRPr="00E62298" w:rsidTr="00247DD8">
        <w:trPr>
          <w:trHeight w:val="424"/>
        </w:trPr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298" w:rsidRPr="00E62298" w:rsidRDefault="0073637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史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良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2017K8009929004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跨域场景下的人脸伪造检测方法研究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山世光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研究员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中国科学院计算技术研究所</w:t>
            </w:r>
          </w:p>
        </w:tc>
      </w:tr>
      <w:tr w:rsidR="00B35192" w:rsidRPr="00E62298" w:rsidTr="00247DD8">
        <w:trPr>
          <w:trHeight w:val="424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298" w:rsidRPr="00E62298" w:rsidRDefault="0073637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晗</w:t>
            </w:r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2017K8009929055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基于访存流的访存调度性能评估与优化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胡伟武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研究员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中国科学院计算技术研究所</w:t>
            </w:r>
          </w:p>
        </w:tc>
      </w:tr>
      <w:tr w:rsidR="00B35192" w:rsidRPr="00E62298" w:rsidTr="00247DD8">
        <w:trPr>
          <w:trHeight w:val="42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杨宇恒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2017K8009929034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防御微体系结构侧信道攻击的高性能方法研究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包云岗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研究员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中国科学院计算技术研究所</w:t>
            </w:r>
          </w:p>
        </w:tc>
      </w:tr>
      <w:tr w:rsidR="00B35192" w:rsidRPr="00E62298" w:rsidTr="00247DD8">
        <w:trPr>
          <w:trHeight w:val="424"/>
        </w:trPr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张诗杨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2017K8009909007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基于控制流混淆的代码比对技术对抗研究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武成岗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高级工程师(正研级)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中国科学院计算技术研究所</w:t>
            </w:r>
          </w:p>
        </w:tc>
      </w:tr>
      <w:tr w:rsidR="00B35192" w:rsidRPr="00E62298" w:rsidTr="00247DD8">
        <w:trPr>
          <w:trHeight w:val="424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张志成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2017K8009929057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哈密顿量的并行量子游走算法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应明生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研究员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中国科学院软件研究所</w:t>
            </w:r>
          </w:p>
        </w:tc>
      </w:tr>
      <w:tr w:rsidR="00B35192" w:rsidRPr="00E62298" w:rsidTr="00247DD8">
        <w:trPr>
          <w:trHeight w:val="599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赵鑫浩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2017K8009922032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基于时序结构和层次语义挖掘的细粒度动作识别研究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黄庆明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298" w:rsidRPr="00E62298" w:rsidRDefault="0073637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中国科学院大学</w:t>
            </w:r>
            <w:r w:rsidR="00961EB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</w:t>
            </w:r>
            <w:r w:rsidR="00961EB9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科学与技术学院</w:t>
            </w:r>
          </w:p>
        </w:tc>
      </w:tr>
      <w:tr w:rsidR="00B35192" w:rsidRPr="00E62298" w:rsidTr="00247DD8">
        <w:trPr>
          <w:trHeight w:val="599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73637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刘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悦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2017K8009926030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深度学习伪装目标检测算法中的特征融合模型研究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焦建彬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73637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教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C2517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中国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科学院大学</w:t>
            </w:r>
            <w:r w:rsidR="00E62298" w:rsidRPr="00E62298">
              <w:rPr>
                <w:rFonts w:asciiTheme="minorEastAsia" w:hAnsiTheme="minorEastAsia" w:cs="宋体" w:hint="eastAsia"/>
                <w:kern w:val="0"/>
                <w:szCs w:val="21"/>
              </w:rPr>
              <w:t>电子电气与通信工程学院</w:t>
            </w:r>
          </w:p>
        </w:tc>
      </w:tr>
      <w:tr w:rsidR="00B35192" w:rsidRPr="00E62298" w:rsidTr="00247DD8">
        <w:trPr>
          <w:trHeight w:val="424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罗焱高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2017K8009926024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地磁与惯性组合导航系统研究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邹旭东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研究员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中国科学院空天信息创新研究院</w:t>
            </w:r>
          </w:p>
        </w:tc>
      </w:tr>
      <w:tr w:rsidR="00B35192" w:rsidRPr="00E62298" w:rsidTr="00247DD8">
        <w:trPr>
          <w:trHeight w:val="424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潘钊滢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2017K8009908006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高分遥感影像的图像描述生成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73637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付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琨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研究员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中国科学院空天信息创新研究院</w:t>
            </w:r>
          </w:p>
        </w:tc>
      </w:tr>
      <w:tr w:rsidR="00B35192" w:rsidRPr="00E62298" w:rsidTr="00247DD8">
        <w:trPr>
          <w:trHeight w:val="77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陈智威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2017K8009909014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通过引力波信号和宿主星系的引力透镜推断双黑洞的位置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陆由俊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66415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研究员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中国科学院国家天文台</w:t>
            </w:r>
          </w:p>
        </w:tc>
      </w:tr>
      <w:tr w:rsidR="00B35192" w:rsidRPr="00E62298" w:rsidTr="00247DD8">
        <w:trPr>
          <w:trHeight w:val="666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73637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黄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姹</w:t>
            </w:r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2017K8009937006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基于MC-ICP-MS的单颗粒多元素分析方法研究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江桂斌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研究员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中国科学院生态环境研究中心</w:t>
            </w:r>
          </w:p>
        </w:tc>
      </w:tr>
      <w:tr w:rsidR="00B35192" w:rsidRPr="00E62298" w:rsidTr="00247DD8">
        <w:trPr>
          <w:trHeight w:val="90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勾艺超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2017K8009910011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区域性邮轮航运网络格局与形成机理——以加勒比海地区为例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人文地理与城乡规划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王成金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研究员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中国科学院地理科学与资源研究所</w:t>
            </w:r>
          </w:p>
        </w:tc>
      </w:tr>
      <w:tr w:rsidR="00B35192" w:rsidRPr="00E62298" w:rsidTr="00247DD8">
        <w:trPr>
          <w:trHeight w:val="76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73637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储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旭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2017K8009918017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C2517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托卡马克删削层中的</w:t>
            </w:r>
            <w:r w:rsidR="00E62298" w:rsidRPr="00E62298">
              <w:rPr>
                <w:rFonts w:asciiTheme="minorEastAsia" w:hAnsiTheme="minorEastAsia" w:cs="宋体" w:hint="eastAsia"/>
                <w:kern w:val="0"/>
                <w:szCs w:val="21"/>
              </w:rPr>
              <w:t>输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运</w:t>
            </w:r>
            <w:r w:rsidR="00E62298" w:rsidRPr="00E62298">
              <w:rPr>
                <w:rFonts w:asciiTheme="minorEastAsia" w:hAnsiTheme="minorEastAsia" w:cs="宋体" w:hint="eastAsia"/>
                <w:kern w:val="0"/>
                <w:szCs w:val="21"/>
              </w:rPr>
              <w:t>及其对固有旋转的影响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理论与应用力学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倪明玖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98" w:rsidRPr="00E62298" w:rsidRDefault="0073637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教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98" w:rsidRPr="00E62298" w:rsidRDefault="00E62298" w:rsidP="00E6229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2298">
              <w:rPr>
                <w:rFonts w:asciiTheme="minorEastAsia" w:hAnsiTheme="minorEastAsia" w:cs="宋体" w:hint="eastAsia"/>
                <w:kern w:val="0"/>
                <w:szCs w:val="21"/>
              </w:rPr>
              <w:t>中国科学院大学工程科学学院</w:t>
            </w:r>
          </w:p>
        </w:tc>
      </w:tr>
    </w:tbl>
    <w:p w:rsidR="002B5F4B" w:rsidRPr="009A79D2" w:rsidRDefault="00737CE8" w:rsidP="009A79D2">
      <w:pPr>
        <w:spacing w:beforeLines="100" w:before="312"/>
        <w:rPr>
          <w:rFonts w:ascii="宋体" w:eastAsia="宋体" w:hAnsi="宋体" w:cs="Times New Roman"/>
        </w:rPr>
      </w:pPr>
      <w:r>
        <w:rPr>
          <w:rFonts w:ascii="宋体" w:eastAsia="宋体" w:hAnsi="宋体" w:cs="宋体" w:hint="eastAsia"/>
        </w:rPr>
        <w:t>注：按学生专业和姓氏拼音</w:t>
      </w:r>
      <w:r w:rsidR="00247DD8">
        <w:rPr>
          <w:rFonts w:ascii="宋体" w:eastAsia="宋体" w:hAnsi="宋体" w:cs="宋体" w:hint="eastAsia"/>
        </w:rPr>
        <w:t>排序。</w:t>
      </w:r>
      <w:bookmarkStart w:id="0" w:name="_GoBack"/>
      <w:bookmarkEnd w:id="0"/>
    </w:p>
    <w:sectPr w:rsidR="002B5F4B" w:rsidRPr="009A79D2" w:rsidSect="006162C6">
      <w:headerReference w:type="even" r:id="rId8"/>
      <w:head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2FD" w:rsidRDefault="00C902FD" w:rsidP="00B35192">
      <w:r>
        <w:separator/>
      </w:r>
    </w:p>
  </w:endnote>
  <w:endnote w:type="continuationSeparator" w:id="0">
    <w:p w:rsidR="00C902FD" w:rsidRDefault="00C902FD" w:rsidP="00B3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2FD" w:rsidRDefault="00C902FD" w:rsidP="00B35192">
      <w:r>
        <w:separator/>
      </w:r>
    </w:p>
  </w:footnote>
  <w:footnote w:type="continuationSeparator" w:id="0">
    <w:p w:rsidR="00C902FD" w:rsidRDefault="00C902FD" w:rsidP="00B35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192" w:rsidRDefault="00B35192" w:rsidP="00B35192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192" w:rsidRDefault="00B35192" w:rsidP="00B35192">
    <w:pPr>
      <w:pStyle w:val="a4"/>
      <w:pBdr>
        <w:bottom w:val="none" w:sz="0" w:space="0" w:color="auto"/>
      </w:pBdr>
    </w:pPr>
  </w:p>
  <w:p w:rsidR="00B35192" w:rsidRDefault="00B35192" w:rsidP="00B3519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autoHyphenation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4B"/>
    <w:rsid w:val="00151DC9"/>
    <w:rsid w:val="001C125E"/>
    <w:rsid w:val="00247DD8"/>
    <w:rsid w:val="002B5F4B"/>
    <w:rsid w:val="00487771"/>
    <w:rsid w:val="005A2F51"/>
    <w:rsid w:val="005D5981"/>
    <w:rsid w:val="006162C6"/>
    <w:rsid w:val="00664158"/>
    <w:rsid w:val="006A5EB7"/>
    <w:rsid w:val="006E7C1E"/>
    <w:rsid w:val="00736378"/>
    <w:rsid w:val="00737CE8"/>
    <w:rsid w:val="00843D83"/>
    <w:rsid w:val="008F638D"/>
    <w:rsid w:val="00923F1D"/>
    <w:rsid w:val="00961EB9"/>
    <w:rsid w:val="0099099B"/>
    <w:rsid w:val="009A79D2"/>
    <w:rsid w:val="00B35192"/>
    <w:rsid w:val="00B86BC1"/>
    <w:rsid w:val="00BF2142"/>
    <w:rsid w:val="00C25178"/>
    <w:rsid w:val="00C902FD"/>
    <w:rsid w:val="00CB3DFA"/>
    <w:rsid w:val="00E62298"/>
    <w:rsid w:val="00EA4609"/>
    <w:rsid w:val="00F97D3A"/>
    <w:rsid w:val="00FB19EF"/>
    <w:rsid w:val="231E3ABB"/>
    <w:rsid w:val="3D37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89CD809-1CB2-45A2-8385-D20187AE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B35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351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B35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3519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0CA48D-028F-42CD-9F42-5522BF16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1648</Words>
  <Characters>876</Characters>
  <Application>Microsoft Office Word</Application>
  <DocSecurity>0</DocSecurity>
  <Lines>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UCAS</dc:creator>
  <cp:lastModifiedBy>杜爱宇</cp:lastModifiedBy>
  <cp:revision>11</cp:revision>
  <dcterms:created xsi:type="dcterms:W3CDTF">2021-06-11T07:58:00Z</dcterms:created>
  <dcterms:modified xsi:type="dcterms:W3CDTF">2021-06-15T08:43:00Z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